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不单独进行节能审查的固定资产投资项目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能耗说明和节能承诺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（模板1：适用于不单独进行节能审查的行业目录内项目）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我单位拟建设 XX 项目，项目代码XX ，计划于 XX 年 XX 月开工， XX 年 XX 月完工，主要建设规模 XX，建设内容 XX，主要用能设备 XX。项目建成达产运营期年综合能源消费量 XX 吨标准煤（当量值），XX 吨标准煤（等价值），其中电力消费量 XX 万千瓦时。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项目属于《国家发展改革委关于印发&lt;不单独进行节能审查的行业目录&gt;的通知》（发改环资规〔2017〕1975 号）内的XX 行业，可不编制单独的节能报告，已在项目可行性研究报告或项目申请报告中对项目能源利用情况、节能措施情况和能效水平进行分析。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我单位承诺项目按照相关节能标准、规范建设，采用节能技术、工艺和设备，加强节能管理，不断提高项目能效水平。项目实施建设和运营期间，将严格遵守国家相关节能法律法规政策，自觉配合相关检查、监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项目联系人：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联系方式（固话、手机）：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建设单位法人身份证号：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建设单位法人（签字）：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建设单位（盖章）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不单独进行节能审查的固定资产投资项目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能耗说明和节能承诺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（模板2：适用于年综合能源消费量不满 1000 吨标准煤，且年电力消费量不满 500 万千瓦时项目）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我单位拟建设 XX 项目，项目代码XX ，计划于 XX 年 XX 月开工， 于 XX 年 XX 月完工，主要建设规模 XX，建设内容 XX，主要用能设备 XX。项目建成达产运营期年综合能源消费量 XX 吨标准煤（当量值），XX 吨标准煤（等价值），其中电力消费量 XX 万千瓦时。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按照《国家发展改革委关于印发&lt;不单独进行节能审查的行业目录&gt;的通知》（发改环资规〔2017〕1975 号）要求，项目年综合能源消费量不满 1000 吨标准煤，且年电力消费量不满 500 万千瓦时，可不编制单独的节能报告，已在项目可行性研究报告或项目申请报告中对项目能源利用情况、节能措施情况和能效水平进行分析。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我单位承诺项目按照相关节能标准、规范建设，采用节能技术、工艺和设备，加强节能管理，不断提高项目能效水平。项目实施建设和运营期间，将严格遵守国家相关节能法律法规政策，自觉配合相关检查、监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项目联系人：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联系方式（固话、手机）：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项目建设单位法人身份证号：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项目建设单位法人（签字）：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项目建设单位（盖章）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br w:type="pag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XX市发展改革委（或节能审查机关）关于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对XX公司XX项目能耗替代方案的承诺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 1：适用于年综合能源消费量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5万吨标准煤以上的“两高”项目或10万吨标准煤以上的非“两高”项目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陕西省发展和改革委员会：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（项目建设意义），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公司拟建设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，主要建设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项目代码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。项目建设意义（根据项目情况表述）。项目年综合能源消费量当量值为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吨标准煤，等价值为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吨标准煤，其中年消耗电力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万千瓦时，天然气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万立方米，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为加快推动项目完善节能审查手续，按照省发展改革委《“两高”项目用能管理若干政策措施》（陕发改环资〔2023〕160号）和《能耗解决方案编制指南》（陕发改环资〔2023〕500号）要求，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公司承诺拟采用XX等方式作为能耗替代，并编制了能耗替代方案，经审查，能耗替代方案符合《能耗解决方案编制指南》要求，替代比例XX%，符合替代要求。同时项目建成投产后，承诺可再生能源电力消费不低于总电力消耗的30%。我们将按照项目节能审查提出的各项措施要求，加强项目事中事后监管，督促项目单位和相关单位落实能耗替代方案，确保完成能耗双控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XX市发展改革委（或节能审查机关）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关于XX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项目能耗替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代方案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（模板1：适用于年综合能源消费量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5万吨标准煤以上的“两高”项目或10万吨标准煤以上的非“两高”项目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陕西省发展和改革委员会：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XX公司拟建设XX项目，主要建设XX，项目代码XX。项目建设意义XXXX。经审查，项目年综合能源消费量当量值为XX吨标准煤，等价值为XX吨标准煤，其中年消耗电力XX万千瓦时，天然气XX万立方米，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项目属设计能耗5万吨标准煤以上（等价值计算，含5万吨）的“两高”项目（或项目属设计能耗10万吨标准煤以上（等价值计算，含10万吨）的非“两高”项目，根据项目情况表述）。按照你委《“两高”项目用能管理若干政策措施》（陕发改环资〔2023〕160号）要求，需提供40%（或20%，根据项目情况表述）的替代能耗指标。项目拟采用“淘汰落后产能+节能技术改造+可再生能源使用+固碳项目折算+用能权交易”（根据项目情况表述）的方式落实能耗替代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其中淘汰落后产能应明确拟淘汰XX市XX县XX企业XX产能XX万吨，列明具体的淘汰内容，提供该企业近年经营情况和能耗情况，可提供的能耗替代量，淘汰关停时间计划等详细内容。（此项应按照《能耗解决方案编制指南》（陕发改环资〔2023〕500号）进行编制并经过审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节能技术改造应明确拟对XX市XX县XX企业XX产能进行改造，列明可实现的节能量、节能技改时间等。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可再生能源电力使用需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承诺，积极使用可再生能源电力，建成投产后，保证项目可再生能源电力消费不低于总电力消耗的30%；达到涉及产能时，保证项目可再生能源电力消费不低于XX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万千瓦时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，占全部电力消费的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30%，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折合能耗XX万吨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标准煤。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固碳项目折算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需明确，建设XX项目，固定二氧化碳XX万吨，折合能耗XX万吨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标准煤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用能权交易情况。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综上，项目能耗替代量合计XX万吨标准煤，占项目总能耗量XX万吨标准煤的XX%，满足能耗替代要求。我公司承诺按照上述内容逐项落实能耗替代方案。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960"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XX市发展改革委（或节能审查机关）关于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对XX公司XX项目能耗替代方案的承诺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 2：适用于模板1以外的其他项目）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陕西省发展和改革委员会：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为XXXX（项目建设意义），XX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公司拟建设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，主要建设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项目代码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XX。项目建设意义（根据项目情况表述）。项目年综合能源消费量当量值为XX吨标准煤，等价值为XX吨标准煤，其中年消耗电力XX万千瓦时，天然气XX万立方米，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XXXX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为加快推动项目完善节能审查手续，按照省发展改革委《“两高”项目用能管理若干政策措施》（陕发改环资〔2023〕160号）要求，项目需使用30%的可再生能源电力。XX公司承诺拟采用XX万千瓦时可再生能源电力，项目建成投产后，可再生能源电力消费不低于总电力消耗的30%。我们将按照项目节能审查提出的各项措施要求，加强项目事中事后监管，督促项目单位落实能耗替代和可再生能源电力消费，确保完成能耗双控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XX市发展改革委（或节能审查机关）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关于XX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eastAsia="zh-CN"/>
        </w:rPr>
        <w:t>可再生能源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电力消费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</w:rPr>
        <w:t>使用的承诺书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（模板 2：适用于模板1以外的其他项目）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陕西省发展和改革委员会：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XX公司拟建设XX项目，主要建设XX，项目代码XX。项目建设意义（根据项目情况表述）。项目年综合能源消费量当量值为XX吨标准煤，等价值为XX吨标准煤，其中年消耗电力XX万千瓦时，天然气XX万立方米，XXXXXX。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项目不属于设计能耗5万吨标准煤以上（等价值计算，含5万吨）的“两高”项目以及设计能耗10万吨标准煤以上（等价值计算，含10万吨）的非“两高”项目（根据项目情况表述）。按照省发展改革委《“两高”项目用能管理若干政策措施》（陕发改环资〔2023〕160号）要求，项目需使用30%的可再生能源电力。按照可再生能源电力消费不低于总电力消耗的30%测算，项目达到设计产能时，年消耗电力XX万千瓦时，需使用可再生能源电力XX万千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我公司承诺，积极使用可再生能源电力，建成投产后，保证项目可再生能源电力消费不低于总电力消耗的30%；达到涉及产能时，保证项目可再生能源电力消费不低于XX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万千瓦时，占全部电力消费的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公司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t>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固定资产投资项目节能报告真实性承诺书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（项目建设单位版）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XXXXXX（单位名称）承诺：按照国家和我省固定资产投资项目节能审查有关规定，我单位对XXXXXX项目（项目名称、项目代码）节能报告资料的真实性、准确性和完整性负责，自愿承担由此引发的相关责任。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建设单位法定代表人（签字）：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建设单位（盖章）：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固定资产投资项目节能报告真实性承诺书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（项目节能报告编制单位版（如有））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XXXXXX（单位名称）受XXXXXX（委托单位名称）委托，负责XXXXXX项目（项目名称、项目代码）节能报告编制工作。我单位承诺：在节能报告编制过程中，坚持独立、客观、公正的原则，认真核实了项目建设相关资料，准确选择了适用的评价依据，对节能报告内容的真实性、准确性和完整性负责，自愿承担由此引发的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编制单位（盖章）：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ZDg1OGY4MWYzMWIzZDc0NmIyN2UyNzUyMjkxMWMifQ=="/>
  </w:docVars>
  <w:rsids>
    <w:rsidRoot w:val="267A7742"/>
    <w:rsid w:val="267A7742"/>
    <w:rsid w:val="3C84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10155</Words>
  <Characters>10452</Characters>
  <Lines>0</Lines>
  <Paragraphs>0</Paragraphs>
  <TotalTime>2</TotalTime>
  <ScaleCrop>false</ScaleCrop>
  <LinksUpToDate>false</LinksUpToDate>
  <CharactersWithSpaces>10805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2023-08-02T01:16:00Z</dcterms:created>
  <dc:creator>admin</dc:creator>
  <cp:lastModifiedBy>吴静</cp:lastModifiedBy>
  <dcterms:modified xsi:type="dcterms:W3CDTF">2023-11-24T08:39:59Z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461D2F64617440A882F29B0505012110_11</vt:lpwstr>
  </property>
</Properties>
</file>